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AE593" w14:textId="62C1388E" w:rsidR="002B314F" w:rsidRDefault="009052BB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7</w:t>
      </w:r>
      <w:r w:rsidR="00CC2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письму</w:t>
      </w:r>
    </w:p>
    <w:p w14:paraId="10261099" w14:textId="77777777" w:rsidR="002B314F" w:rsidRDefault="00CC23BF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от____________№____________</w:t>
      </w:r>
    </w:p>
    <w:p w14:paraId="1F57690B" w14:textId="77777777" w:rsidR="002B314F" w:rsidRDefault="002B314F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658BF5" w14:textId="77777777" w:rsidR="002B314F" w:rsidRDefault="002B314F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B7225B" w14:textId="77777777" w:rsidR="002B314F" w:rsidRDefault="00CC23BF">
      <w:pPr>
        <w:pStyle w:val="afb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Информация </w:t>
      </w:r>
    </w:p>
    <w:p w14:paraId="45ADA359" w14:textId="77777777" w:rsidR="002B314F" w:rsidRDefault="00CC23BF">
      <w:pPr>
        <w:pStyle w:val="afb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реконструкции, строительстве инженерных сетей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и канализационно-очистных сооружений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в Ханты-Мансийском автономном округе – Югре</w:t>
      </w:r>
      <w:r>
        <w:rPr>
          <w:rStyle w:val="af0"/>
          <w:rFonts w:ascii="Times New Roman" w:eastAsia="Times New Roman" w:hAnsi="Times New Roman" w:cs="Times New Roman"/>
          <w:b/>
          <w:bCs/>
          <w:sz w:val="28"/>
          <w:szCs w:val="28"/>
        </w:rPr>
        <w:footnoteReference w:id="1"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2025 году</w:t>
      </w:r>
    </w:p>
    <w:p w14:paraId="0CF09298" w14:textId="77777777" w:rsidR="002B314F" w:rsidRDefault="002B314F">
      <w:pPr>
        <w:pStyle w:val="afb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347C9B" w14:textId="121FDAF0" w:rsidR="002B314F" w:rsidRDefault="00C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регионального проекта «Создание (реконструкция) коммунальных объектов» государственной программы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автономного округа </w:t>
      </w:r>
      <w:r>
        <w:rPr>
          <w:rFonts w:ascii="Times New Roman" w:hAnsi="Times New Roman" w:cs="Times New Roman"/>
          <w:sz w:val="28"/>
          <w:szCs w:val="28"/>
        </w:rPr>
        <w:t xml:space="preserve">«Строительство», утвержденной постановлением Правительства автономного округа от 10 ноября 2023 года № 561-п «О государственной программе Ханты-Мансийского автономного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округа – Югры «Строительство», в 2025 году реализовано 5 объектов:</w:t>
      </w:r>
    </w:p>
    <w:p w14:paraId="6C9D004D" w14:textId="77777777" w:rsidR="002B314F" w:rsidRDefault="00CC23BF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«Врезки в сети водоснабжения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Каркатеевы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Нефтеюганский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район»:</w:t>
      </w:r>
    </w:p>
    <w:p w14:paraId="5E217A70" w14:textId="77777777" w:rsidR="002B314F" w:rsidRDefault="00C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: Объем средств на реализацию объекта – 16,7 млн руб. (бюджет автономного округа и местный бюджет). </w:t>
      </w:r>
    </w:p>
    <w:p w14:paraId="45630D41" w14:textId="77777777" w:rsidR="002B314F" w:rsidRDefault="00CC23BF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«КНС-3а, коллектор напорного трубопровода (реконструкция)» </w:t>
      </w:r>
      <w:r>
        <w:rPr>
          <w:rFonts w:ascii="Times New Roman" w:hAnsi="Times New Roman" w:cs="Times New Roman"/>
          <w:sz w:val="28"/>
          <w:szCs w:val="28"/>
        </w:rPr>
        <w:br/>
        <w:t>в городском округе Нефтеюганске.</w:t>
      </w:r>
    </w:p>
    <w:p w14:paraId="0400460B" w14:textId="19EA5899" w:rsidR="002B314F" w:rsidRDefault="00CC23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: Объем средств на реализацию объекта – 792,4 млн руб. (специальный казначейский кредит – 551,0 млн руб., бюджет автономного округа и местный бюджет – 241,4 млн руб.).</w:t>
      </w:r>
    </w:p>
    <w:p w14:paraId="198BB5CB" w14:textId="5A3FEF4E" w:rsidR="002B314F" w:rsidRDefault="00CC23BF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«Строительство канализационных очистных сооружений </w:t>
      </w:r>
      <w:r>
        <w:rPr>
          <w:rFonts w:ascii="Times New Roman" w:hAnsi="Times New Roman" w:cs="Times New Roman"/>
          <w:iCs/>
          <w:sz w:val="28"/>
          <w:szCs w:val="28"/>
        </w:rPr>
        <w:br/>
        <w:t>300 м</w:t>
      </w:r>
      <w:r w:rsidRPr="00B66A50">
        <w:rPr>
          <w:rFonts w:ascii="Times New Roman" w:hAnsi="Times New Roman" w:cs="Times New Roman"/>
          <w:iCs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Cs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Кондинское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района»;</w:t>
      </w:r>
    </w:p>
    <w:p w14:paraId="141FB91D" w14:textId="77777777" w:rsidR="002B314F" w:rsidRDefault="00CC23B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: Объем средств на реализацию объекта – 272,8 млн руб. (бюджет автономного округа и местный бюджет).</w:t>
      </w:r>
    </w:p>
    <w:p w14:paraId="200D4C67" w14:textId="77777777" w:rsidR="002B314F" w:rsidRDefault="00CC23BF">
      <w:pPr>
        <w:pStyle w:val="af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«Фундаменты и инженерные сети для объекта «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Блочно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- модульная котельная мощностью 9 МВт 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сп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Каркатеевы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Нефтеюганского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муниципального района»;</w:t>
      </w:r>
    </w:p>
    <w:p w14:paraId="3938CE1B" w14:textId="77777777" w:rsidR="002B314F" w:rsidRDefault="00CC23B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: Объем средств на реализацию объекта – 156,9 млн руб. (бюджет автономного округа и местный бюджет).</w:t>
      </w:r>
    </w:p>
    <w:p w14:paraId="5347AE9C" w14:textId="77777777" w:rsidR="002B314F" w:rsidRDefault="00CC23BF">
      <w:pPr>
        <w:pStyle w:val="ConsPlusTitle"/>
        <w:numPr>
          <w:ilvl w:val="0"/>
          <w:numId w:val="9"/>
        </w:numPr>
        <w:ind w:left="0" w:firstLine="709"/>
        <w:jc w:val="both"/>
      </w:pPr>
      <w:r>
        <w:rPr>
          <w:b w:val="0"/>
          <w:bCs w:val="0"/>
        </w:rPr>
        <w:t xml:space="preserve">«Очистные сооружения канализационных сточных вод (КОС) </w:t>
      </w:r>
      <w:r>
        <w:rPr>
          <w:b w:val="0"/>
          <w:bCs w:val="0"/>
        </w:rPr>
        <w:br/>
        <w:t>города Сургута производительностью 150 000 м3/сутки. Строительство нового блока УФО сточных вод с внутриплощадочными инженерными сетями».</w:t>
      </w:r>
    </w:p>
    <w:p w14:paraId="0002777C" w14:textId="55FE15EA" w:rsidR="002B314F" w:rsidRDefault="00CC23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: Объем средств на реализацию объекта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2 277,2 млн руб. (казначейские инфраструктурные кредиты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218,8 млн руб</w:t>
      </w:r>
      <w:r w:rsidR="00215C6A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инфраструктурный бюджетный кредит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1 502,3 млн руб., бюджет автономного округа и местный бюджет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375,9 млн руб.)</w:t>
      </w:r>
    </w:p>
    <w:p w14:paraId="79AE773B" w14:textId="77777777" w:rsidR="002B314F" w:rsidRDefault="00C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объекты выполнены на 100%, средства освоены в полном размере. </w:t>
      </w:r>
    </w:p>
    <w:sectPr w:rsidR="002B314F" w:rsidSect="00B66A50">
      <w:headerReference w:type="default" r:id="rId7"/>
      <w:pgSz w:w="11905" w:h="16837"/>
      <w:pgMar w:top="709" w:right="1276" w:bottom="993" w:left="1559" w:header="720" w:footer="720" w:gutter="0"/>
      <w:cols w:space="6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8EB323" w16cex:dateUtc="2026-04-14T09:16: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8EB3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2CBCC" w14:textId="77777777" w:rsidR="009A04C9" w:rsidRDefault="009A04C9">
      <w:pPr>
        <w:spacing w:after="0" w:line="240" w:lineRule="auto"/>
      </w:pPr>
      <w:r>
        <w:separator/>
      </w:r>
    </w:p>
  </w:endnote>
  <w:endnote w:type="continuationSeparator" w:id="0">
    <w:p w14:paraId="05C7D728" w14:textId="77777777" w:rsidR="009A04C9" w:rsidRDefault="009A0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AFD89" w14:textId="77777777" w:rsidR="009A04C9" w:rsidRDefault="009A04C9">
      <w:pPr>
        <w:spacing w:after="0" w:line="240" w:lineRule="auto"/>
      </w:pPr>
      <w:r>
        <w:separator/>
      </w:r>
    </w:p>
  </w:footnote>
  <w:footnote w:type="continuationSeparator" w:id="0">
    <w:p w14:paraId="21E22D3C" w14:textId="77777777" w:rsidR="009A04C9" w:rsidRDefault="009A04C9">
      <w:pPr>
        <w:spacing w:after="0" w:line="240" w:lineRule="auto"/>
      </w:pPr>
      <w:r>
        <w:continuationSeparator/>
      </w:r>
    </w:p>
  </w:footnote>
  <w:footnote w:id="1">
    <w:p w14:paraId="431AF161" w14:textId="77777777" w:rsidR="002B314F" w:rsidRPr="00B66A50" w:rsidRDefault="00CC23BF" w:rsidP="00B66A50">
      <w:pPr>
        <w:pStyle w:val="ae"/>
        <w:rPr>
          <w:rFonts w:ascii="Times New Roman" w:hAnsi="Times New Roman" w:cs="Times New Roman"/>
          <w:sz w:val="20"/>
          <w:szCs w:val="20"/>
        </w:rPr>
      </w:pPr>
      <w:r w:rsidRPr="00B66A50">
        <w:rPr>
          <w:rStyle w:val="af0"/>
          <w:rFonts w:ascii="Times New Roman" w:eastAsia="Times New Roman" w:hAnsi="Times New Roman" w:cs="Times New Roman"/>
          <w:sz w:val="20"/>
          <w:szCs w:val="20"/>
        </w:rPr>
        <w:footnoteRef/>
      </w:r>
      <w:r w:rsidRPr="00B66A50">
        <w:rPr>
          <w:rFonts w:ascii="Times New Roman" w:eastAsia="Times New Roman" w:hAnsi="Times New Roman" w:cs="Times New Roman"/>
          <w:sz w:val="20"/>
          <w:szCs w:val="20"/>
        </w:rPr>
        <w:t xml:space="preserve"> Далее – автономный округ.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CCC57" w14:textId="77777777" w:rsidR="002B314F" w:rsidRDefault="002B314F">
    <w:pPr>
      <w:pStyle w:val="a9"/>
      <w:rPr>
        <w:rFonts w:ascii="Times New Roman" w:hAnsi="Times New Roman" w:cs="Times New Roman"/>
        <w:sz w:val="24"/>
        <w:szCs w:val="24"/>
      </w:rPr>
    </w:pPr>
  </w:p>
  <w:p w14:paraId="3E280E6E" w14:textId="77777777" w:rsidR="002B314F" w:rsidRDefault="002B314F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B65C3"/>
    <w:multiLevelType w:val="hybridMultilevel"/>
    <w:tmpl w:val="73B8E1C4"/>
    <w:lvl w:ilvl="0" w:tplc="C758249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A16C5B6C">
      <w:start w:val="1"/>
      <w:numFmt w:val="lowerLetter"/>
      <w:lvlText w:val="%2."/>
      <w:lvlJc w:val="left"/>
      <w:pPr>
        <w:ind w:left="1440" w:hanging="360"/>
      </w:pPr>
    </w:lvl>
    <w:lvl w:ilvl="2" w:tplc="C360B3BE">
      <w:start w:val="1"/>
      <w:numFmt w:val="lowerRoman"/>
      <w:lvlText w:val="%3."/>
      <w:lvlJc w:val="right"/>
      <w:pPr>
        <w:ind w:left="2160" w:hanging="180"/>
      </w:pPr>
    </w:lvl>
    <w:lvl w:ilvl="3" w:tplc="081EC234">
      <w:start w:val="1"/>
      <w:numFmt w:val="decimal"/>
      <w:lvlText w:val="%4."/>
      <w:lvlJc w:val="left"/>
      <w:pPr>
        <w:ind w:left="2880" w:hanging="360"/>
      </w:pPr>
    </w:lvl>
    <w:lvl w:ilvl="4" w:tplc="CDD87204">
      <w:start w:val="1"/>
      <w:numFmt w:val="lowerLetter"/>
      <w:lvlText w:val="%5."/>
      <w:lvlJc w:val="left"/>
      <w:pPr>
        <w:ind w:left="3600" w:hanging="360"/>
      </w:pPr>
    </w:lvl>
    <w:lvl w:ilvl="5" w:tplc="6396F7CC">
      <w:start w:val="1"/>
      <w:numFmt w:val="lowerRoman"/>
      <w:lvlText w:val="%6."/>
      <w:lvlJc w:val="right"/>
      <w:pPr>
        <w:ind w:left="4320" w:hanging="180"/>
      </w:pPr>
    </w:lvl>
    <w:lvl w:ilvl="6" w:tplc="D5F808CA">
      <w:start w:val="1"/>
      <w:numFmt w:val="decimal"/>
      <w:lvlText w:val="%7."/>
      <w:lvlJc w:val="left"/>
      <w:pPr>
        <w:ind w:left="5040" w:hanging="360"/>
      </w:pPr>
    </w:lvl>
    <w:lvl w:ilvl="7" w:tplc="82DA5F4C">
      <w:start w:val="1"/>
      <w:numFmt w:val="lowerLetter"/>
      <w:lvlText w:val="%8."/>
      <w:lvlJc w:val="left"/>
      <w:pPr>
        <w:ind w:left="5760" w:hanging="360"/>
      </w:pPr>
    </w:lvl>
    <w:lvl w:ilvl="8" w:tplc="535415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51476"/>
    <w:multiLevelType w:val="hybridMultilevel"/>
    <w:tmpl w:val="3710EA1E"/>
    <w:lvl w:ilvl="0" w:tplc="189EB3CC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25E29D92">
      <w:start w:val="1"/>
      <w:numFmt w:val="lowerLetter"/>
      <w:lvlText w:val="%2."/>
      <w:lvlJc w:val="left"/>
      <w:pPr>
        <w:ind w:left="1440" w:hanging="360"/>
      </w:pPr>
    </w:lvl>
    <w:lvl w:ilvl="2" w:tplc="6CAC7306">
      <w:start w:val="1"/>
      <w:numFmt w:val="lowerRoman"/>
      <w:lvlText w:val="%3."/>
      <w:lvlJc w:val="right"/>
      <w:pPr>
        <w:ind w:left="2160" w:hanging="180"/>
      </w:pPr>
    </w:lvl>
    <w:lvl w:ilvl="3" w:tplc="48C89A9C">
      <w:start w:val="1"/>
      <w:numFmt w:val="decimal"/>
      <w:lvlText w:val="%4."/>
      <w:lvlJc w:val="left"/>
      <w:pPr>
        <w:ind w:left="2880" w:hanging="360"/>
      </w:pPr>
    </w:lvl>
    <w:lvl w:ilvl="4" w:tplc="020258EE">
      <w:start w:val="1"/>
      <w:numFmt w:val="lowerLetter"/>
      <w:lvlText w:val="%5."/>
      <w:lvlJc w:val="left"/>
      <w:pPr>
        <w:ind w:left="3600" w:hanging="360"/>
      </w:pPr>
    </w:lvl>
    <w:lvl w:ilvl="5" w:tplc="F434F84A">
      <w:start w:val="1"/>
      <w:numFmt w:val="lowerRoman"/>
      <w:lvlText w:val="%6."/>
      <w:lvlJc w:val="right"/>
      <w:pPr>
        <w:ind w:left="4320" w:hanging="180"/>
      </w:pPr>
    </w:lvl>
    <w:lvl w:ilvl="6" w:tplc="CB96D3C0">
      <w:start w:val="1"/>
      <w:numFmt w:val="decimal"/>
      <w:lvlText w:val="%7."/>
      <w:lvlJc w:val="left"/>
      <w:pPr>
        <w:ind w:left="5040" w:hanging="360"/>
      </w:pPr>
    </w:lvl>
    <w:lvl w:ilvl="7" w:tplc="F8462626">
      <w:start w:val="1"/>
      <w:numFmt w:val="lowerLetter"/>
      <w:lvlText w:val="%8."/>
      <w:lvlJc w:val="left"/>
      <w:pPr>
        <w:ind w:left="5760" w:hanging="360"/>
      </w:pPr>
    </w:lvl>
    <w:lvl w:ilvl="8" w:tplc="FC365D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823EC"/>
    <w:multiLevelType w:val="hybridMultilevel"/>
    <w:tmpl w:val="7B086C56"/>
    <w:lvl w:ilvl="0" w:tplc="9F8C315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  <w:i w:val="0"/>
      </w:rPr>
    </w:lvl>
    <w:lvl w:ilvl="1" w:tplc="615EA9F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280CBF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B8AA29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42C240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0AA308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7CAD4A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790EC8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592290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47793EE8"/>
    <w:multiLevelType w:val="hybridMultilevel"/>
    <w:tmpl w:val="1AD22D8C"/>
    <w:lvl w:ilvl="0" w:tplc="C1F43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51E10CE">
      <w:start w:val="1"/>
      <w:numFmt w:val="lowerLetter"/>
      <w:lvlText w:val="%2."/>
      <w:lvlJc w:val="left"/>
      <w:pPr>
        <w:ind w:left="1789" w:hanging="360"/>
      </w:pPr>
    </w:lvl>
    <w:lvl w:ilvl="2" w:tplc="00425BEC">
      <w:start w:val="1"/>
      <w:numFmt w:val="lowerRoman"/>
      <w:lvlText w:val="%3."/>
      <w:lvlJc w:val="right"/>
      <w:pPr>
        <w:ind w:left="2509" w:hanging="180"/>
      </w:pPr>
    </w:lvl>
    <w:lvl w:ilvl="3" w:tplc="D89C6BF4">
      <w:start w:val="1"/>
      <w:numFmt w:val="decimal"/>
      <w:lvlText w:val="%4."/>
      <w:lvlJc w:val="left"/>
      <w:pPr>
        <w:ind w:left="3229" w:hanging="360"/>
      </w:pPr>
    </w:lvl>
    <w:lvl w:ilvl="4" w:tplc="D94CF582">
      <w:start w:val="1"/>
      <w:numFmt w:val="lowerLetter"/>
      <w:lvlText w:val="%5."/>
      <w:lvlJc w:val="left"/>
      <w:pPr>
        <w:ind w:left="3949" w:hanging="360"/>
      </w:pPr>
    </w:lvl>
    <w:lvl w:ilvl="5" w:tplc="246E1A48">
      <w:start w:val="1"/>
      <w:numFmt w:val="lowerRoman"/>
      <w:lvlText w:val="%6."/>
      <w:lvlJc w:val="right"/>
      <w:pPr>
        <w:ind w:left="4669" w:hanging="180"/>
      </w:pPr>
    </w:lvl>
    <w:lvl w:ilvl="6" w:tplc="C35667F8">
      <w:start w:val="1"/>
      <w:numFmt w:val="decimal"/>
      <w:lvlText w:val="%7."/>
      <w:lvlJc w:val="left"/>
      <w:pPr>
        <w:ind w:left="5389" w:hanging="360"/>
      </w:pPr>
    </w:lvl>
    <w:lvl w:ilvl="7" w:tplc="24C05582">
      <w:start w:val="1"/>
      <w:numFmt w:val="lowerLetter"/>
      <w:lvlText w:val="%8."/>
      <w:lvlJc w:val="left"/>
      <w:pPr>
        <w:ind w:left="6109" w:hanging="360"/>
      </w:pPr>
    </w:lvl>
    <w:lvl w:ilvl="8" w:tplc="AC248EB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38065F"/>
    <w:multiLevelType w:val="hybridMultilevel"/>
    <w:tmpl w:val="25E2BDE8"/>
    <w:lvl w:ilvl="0" w:tplc="10F4C69C">
      <w:start w:val="1"/>
      <w:numFmt w:val="decimal"/>
      <w:lvlText w:val="%1."/>
      <w:lvlJc w:val="left"/>
      <w:pPr>
        <w:ind w:left="709" w:hanging="360"/>
      </w:pPr>
    </w:lvl>
    <w:lvl w:ilvl="1" w:tplc="C4300F9C">
      <w:start w:val="1"/>
      <w:numFmt w:val="lowerLetter"/>
      <w:lvlText w:val="%2."/>
      <w:lvlJc w:val="left"/>
      <w:pPr>
        <w:ind w:left="1429" w:hanging="360"/>
      </w:pPr>
    </w:lvl>
    <w:lvl w:ilvl="2" w:tplc="1ADE08D2">
      <w:start w:val="1"/>
      <w:numFmt w:val="lowerRoman"/>
      <w:lvlText w:val="%3."/>
      <w:lvlJc w:val="right"/>
      <w:pPr>
        <w:ind w:left="2149" w:hanging="180"/>
      </w:pPr>
    </w:lvl>
    <w:lvl w:ilvl="3" w:tplc="B36E28F2">
      <w:start w:val="1"/>
      <w:numFmt w:val="decimal"/>
      <w:lvlText w:val="%4."/>
      <w:lvlJc w:val="left"/>
      <w:pPr>
        <w:ind w:left="2869" w:hanging="360"/>
      </w:pPr>
    </w:lvl>
    <w:lvl w:ilvl="4" w:tplc="1114B288">
      <w:start w:val="1"/>
      <w:numFmt w:val="lowerLetter"/>
      <w:lvlText w:val="%5."/>
      <w:lvlJc w:val="left"/>
      <w:pPr>
        <w:ind w:left="3589" w:hanging="360"/>
      </w:pPr>
    </w:lvl>
    <w:lvl w:ilvl="5" w:tplc="B1EE8578">
      <w:start w:val="1"/>
      <w:numFmt w:val="lowerRoman"/>
      <w:lvlText w:val="%6."/>
      <w:lvlJc w:val="right"/>
      <w:pPr>
        <w:ind w:left="4309" w:hanging="180"/>
      </w:pPr>
    </w:lvl>
    <w:lvl w:ilvl="6" w:tplc="B7744ED4">
      <w:start w:val="1"/>
      <w:numFmt w:val="decimal"/>
      <w:lvlText w:val="%7."/>
      <w:lvlJc w:val="left"/>
      <w:pPr>
        <w:ind w:left="5029" w:hanging="360"/>
      </w:pPr>
    </w:lvl>
    <w:lvl w:ilvl="7" w:tplc="778EE552">
      <w:start w:val="1"/>
      <w:numFmt w:val="lowerLetter"/>
      <w:lvlText w:val="%8."/>
      <w:lvlJc w:val="left"/>
      <w:pPr>
        <w:ind w:left="5749" w:hanging="360"/>
      </w:pPr>
    </w:lvl>
    <w:lvl w:ilvl="8" w:tplc="1772C89E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66C2732F"/>
    <w:multiLevelType w:val="hybridMultilevel"/>
    <w:tmpl w:val="5B648C56"/>
    <w:lvl w:ilvl="0" w:tplc="49BE76F4">
      <w:start w:val="1"/>
      <w:numFmt w:val="decimal"/>
      <w:lvlText w:val="%1."/>
      <w:lvlJc w:val="left"/>
      <w:pPr>
        <w:ind w:left="709" w:hanging="360"/>
      </w:pPr>
    </w:lvl>
    <w:lvl w:ilvl="1" w:tplc="E2A6BAF8">
      <w:start w:val="1"/>
      <w:numFmt w:val="lowerLetter"/>
      <w:lvlText w:val="%2."/>
      <w:lvlJc w:val="left"/>
      <w:pPr>
        <w:ind w:left="1429" w:hanging="360"/>
      </w:pPr>
    </w:lvl>
    <w:lvl w:ilvl="2" w:tplc="4558C2FE">
      <w:start w:val="1"/>
      <w:numFmt w:val="lowerRoman"/>
      <w:lvlText w:val="%3."/>
      <w:lvlJc w:val="right"/>
      <w:pPr>
        <w:ind w:left="2149" w:hanging="180"/>
      </w:pPr>
    </w:lvl>
    <w:lvl w:ilvl="3" w:tplc="17940FB2">
      <w:start w:val="1"/>
      <w:numFmt w:val="decimal"/>
      <w:lvlText w:val="%4."/>
      <w:lvlJc w:val="left"/>
      <w:pPr>
        <w:ind w:left="2869" w:hanging="360"/>
      </w:pPr>
    </w:lvl>
    <w:lvl w:ilvl="4" w:tplc="A15007AE">
      <w:start w:val="1"/>
      <w:numFmt w:val="lowerLetter"/>
      <w:lvlText w:val="%5."/>
      <w:lvlJc w:val="left"/>
      <w:pPr>
        <w:ind w:left="3589" w:hanging="360"/>
      </w:pPr>
    </w:lvl>
    <w:lvl w:ilvl="5" w:tplc="0F56CA84">
      <w:start w:val="1"/>
      <w:numFmt w:val="lowerRoman"/>
      <w:lvlText w:val="%6."/>
      <w:lvlJc w:val="right"/>
      <w:pPr>
        <w:ind w:left="4309" w:hanging="180"/>
      </w:pPr>
    </w:lvl>
    <w:lvl w:ilvl="6" w:tplc="D876C158">
      <w:start w:val="1"/>
      <w:numFmt w:val="decimal"/>
      <w:lvlText w:val="%7."/>
      <w:lvlJc w:val="left"/>
      <w:pPr>
        <w:ind w:left="5029" w:hanging="360"/>
      </w:pPr>
    </w:lvl>
    <w:lvl w:ilvl="7" w:tplc="E7F2CEFA">
      <w:start w:val="1"/>
      <w:numFmt w:val="lowerLetter"/>
      <w:lvlText w:val="%8."/>
      <w:lvlJc w:val="left"/>
      <w:pPr>
        <w:ind w:left="5749" w:hanging="360"/>
      </w:pPr>
    </w:lvl>
    <w:lvl w:ilvl="8" w:tplc="03A0542A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675F712F"/>
    <w:multiLevelType w:val="hybridMultilevel"/>
    <w:tmpl w:val="B7FE3F90"/>
    <w:lvl w:ilvl="0" w:tplc="CED2C4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B484AD9C">
      <w:start w:val="1"/>
      <w:numFmt w:val="lowerLetter"/>
      <w:lvlText w:val="%2."/>
      <w:lvlJc w:val="left"/>
      <w:pPr>
        <w:ind w:left="1789" w:hanging="360"/>
      </w:pPr>
    </w:lvl>
    <w:lvl w:ilvl="2" w:tplc="DA184398">
      <w:start w:val="1"/>
      <w:numFmt w:val="lowerRoman"/>
      <w:lvlText w:val="%3."/>
      <w:lvlJc w:val="right"/>
      <w:pPr>
        <w:ind w:left="2509" w:hanging="180"/>
      </w:pPr>
    </w:lvl>
    <w:lvl w:ilvl="3" w:tplc="7430F05C">
      <w:start w:val="1"/>
      <w:numFmt w:val="decimal"/>
      <w:lvlText w:val="%4."/>
      <w:lvlJc w:val="left"/>
      <w:pPr>
        <w:ind w:left="3229" w:hanging="360"/>
      </w:pPr>
    </w:lvl>
    <w:lvl w:ilvl="4" w:tplc="7D00C766">
      <w:start w:val="1"/>
      <w:numFmt w:val="lowerLetter"/>
      <w:lvlText w:val="%5."/>
      <w:lvlJc w:val="left"/>
      <w:pPr>
        <w:ind w:left="3949" w:hanging="360"/>
      </w:pPr>
    </w:lvl>
    <w:lvl w:ilvl="5" w:tplc="514091CE">
      <w:start w:val="1"/>
      <w:numFmt w:val="lowerRoman"/>
      <w:lvlText w:val="%6."/>
      <w:lvlJc w:val="right"/>
      <w:pPr>
        <w:ind w:left="4669" w:hanging="180"/>
      </w:pPr>
    </w:lvl>
    <w:lvl w:ilvl="6" w:tplc="F0B04DCA">
      <w:start w:val="1"/>
      <w:numFmt w:val="decimal"/>
      <w:lvlText w:val="%7."/>
      <w:lvlJc w:val="left"/>
      <w:pPr>
        <w:ind w:left="5389" w:hanging="360"/>
      </w:pPr>
    </w:lvl>
    <w:lvl w:ilvl="7" w:tplc="B4023692">
      <w:start w:val="1"/>
      <w:numFmt w:val="lowerLetter"/>
      <w:lvlText w:val="%8."/>
      <w:lvlJc w:val="left"/>
      <w:pPr>
        <w:ind w:left="6109" w:hanging="360"/>
      </w:pPr>
    </w:lvl>
    <w:lvl w:ilvl="8" w:tplc="01F0B2A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2E03D5"/>
    <w:multiLevelType w:val="hybridMultilevel"/>
    <w:tmpl w:val="6AB63E28"/>
    <w:lvl w:ilvl="0" w:tplc="16F04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20CCA94">
      <w:start w:val="1"/>
      <w:numFmt w:val="lowerLetter"/>
      <w:lvlText w:val="%2."/>
      <w:lvlJc w:val="left"/>
      <w:pPr>
        <w:ind w:left="1440" w:hanging="360"/>
      </w:pPr>
    </w:lvl>
    <w:lvl w:ilvl="2" w:tplc="43E04B8E">
      <w:start w:val="1"/>
      <w:numFmt w:val="lowerRoman"/>
      <w:lvlText w:val="%3."/>
      <w:lvlJc w:val="right"/>
      <w:pPr>
        <w:ind w:left="2160" w:hanging="180"/>
      </w:pPr>
    </w:lvl>
    <w:lvl w:ilvl="3" w:tplc="0AF6DA98">
      <w:start w:val="1"/>
      <w:numFmt w:val="decimal"/>
      <w:lvlText w:val="%4."/>
      <w:lvlJc w:val="left"/>
      <w:pPr>
        <w:ind w:left="2880" w:hanging="360"/>
      </w:pPr>
    </w:lvl>
    <w:lvl w:ilvl="4" w:tplc="B7EA0DB4">
      <w:start w:val="1"/>
      <w:numFmt w:val="lowerLetter"/>
      <w:lvlText w:val="%5."/>
      <w:lvlJc w:val="left"/>
      <w:pPr>
        <w:ind w:left="3600" w:hanging="360"/>
      </w:pPr>
    </w:lvl>
    <w:lvl w:ilvl="5" w:tplc="F0F6C53C">
      <w:start w:val="1"/>
      <w:numFmt w:val="lowerRoman"/>
      <w:lvlText w:val="%6."/>
      <w:lvlJc w:val="right"/>
      <w:pPr>
        <w:ind w:left="4320" w:hanging="180"/>
      </w:pPr>
    </w:lvl>
    <w:lvl w:ilvl="6" w:tplc="2BAEFCEE">
      <w:start w:val="1"/>
      <w:numFmt w:val="decimal"/>
      <w:lvlText w:val="%7."/>
      <w:lvlJc w:val="left"/>
      <w:pPr>
        <w:ind w:left="5040" w:hanging="360"/>
      </w:pPr>
    </w:lvl>
    <w:lvl w:ilvl="7" w:tplc="C8F87BD6">
      <w:start w:val="1"/>
      <w:numFmt w:val="lowerLetter"/>
      <w:lvlText w:val="%8."/>
      <w:lvlJc w:val="left"/>
      <w:pPr>
        <w:ind w:left="5760" w:hanging="360"/>
      </w:pPr>
    </w:lvl>
    <w:lvl w:ilvl="8" w:tplc="3EE4FE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84C1B"/>
    <w:multiLevelType w:val="hybridMultilevel"/>
    <w:tmpl w:val="E8F81AA0"/>
    <w:lvl w:ilvl="0" w:tplc="EE7CD09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95EA93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9BCCC5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08A5CA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B225C4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7CFC572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3309B4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A57E7D3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86B2DF2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14F"/>
    <w:rsid w:val="00215C6A"/>
    <w:rsid w:val="002B314F"/>
    <w:rsid w:val="009052BB"/>
    <w:rsid w:val="009A04C9"/>
    <w:rsid w:val="00A62395"/>
    <w:rsid w:val="00B66A50"/>
    <w:rsid w:val="00CC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7F581-A362-47BF-BEC1-EBBE62926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er"/>
    <w:basedOn w:val="a"/>
    <w:link w:val="af7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hAnsi="Segoe UI" w:cs="Segoe UI"/>
      <w:sz w:val="18"/>
      <w:szCs w:val="18"/>
    </w:rPr>
  </w:style>
  <w:style w:type="paragraph" w:styleId="af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  <w14:ligatures w14:val="standardContextual"/>
    </w:rPr>
  </w:style>
  <w:style w:type="paragraph" w:customStyle="1" w:styleId="Style6">
    <w:name w:val="Style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6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Скосырев Василий Владиславович</cp:lastModifiedBy>
  <cp:revision>5</cp:revision>
  <dcterms:created xsi:type="dcterms:W3CDTF">2026-04-14T09:40:00Z</dcterms:created>
  <dcterms:modified xsi:type="dcterms:W3CDTF">2026-04-14T16:37:00Z</dcterms:modified>
</cp:coreProperties>
</file>